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C09" w:rsidRDefault="00404C09" w:rsidP="00907FAF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3709E9" w:rsidRPr="00493C28" w:rsidRDefault="00AF386C" w:rsidP="00907FAF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MINUTA DO </w:t>
      </w:r>
      <w:r w:rsidR="003709E9" w:rsidRPr="00493C28">
        <w:rPr>
          <w:rFonts w:ascii="Arial" w:hAnsi="Arial" w:cs="Arial"/>
          <w:b/>
          <w:bCs/>
        </w:rPr>
        <w:t>REGIMENTO INTERNO DA V CONFERÊNCIA MUNICIPAL DE ASSISTÊNCIA SOCIAL</w:t>
      </w:r>
      <w:r w:rsidR="00A6764E" w:rsidRPr="00493C28">
        <w:rPr>
          <w:rFonts w:ascii="Arial" w:hAnsi="Arial" w:cs="Arial"/>
          <w:b/>
          <w:bCs/>
        </w:rPr>
        <w:t xml:space="preserve"> DE IBIASSUCÊ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493C28">
        <w:rPr>
          <w:rFonts w:ascii="Arial" w:hAnsi="Arial" w:cs="Arial"/>
          <w:b/>
          <w:bCs/>
        </w:rPr>
        <w:t>CAPÍTULO I</w:t>
      </w:r>
    </w:p>
    <w:p w:rsidR="003709E9" w:rsidRPr="00493C28" w:rsidRDefault="003709E9" w:rsidP="003709E9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493C28">
        <w:rPr>
          <w:rFonts w:ascii="Arial" w:hAnsi="Arial" w:cs="Arial"/>
          <w:b/>
          <w:bCs/>
        </w:rPr>
        <w:t>DO OBJETIVO, TEMÁRIO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>Art. 1º</w:t>
      </w:r>
      <w:r w:rsidR="00493C28">
        <w:rPr>
          <w:rFonts w:ascii="Arial" w:hAnsi="Arial" w:cs="Arial"/>
          <w:bCs/>
        </w:rPr>
        <w:t xml:space="preserve"> A 5ª</w:t>
      </w:r>
      <w:r w:rsidRPr="00493C28">
        <w:rPr>
          <w:rFonts w:ascii="Arial" w:hAnsi="Arial" w:cs="Arial"/>
          <w:bCs/>
        </w:rPr>
        <w:t xml:space="preserve"> Conferência Municipal da Assistência Social será presidida pelo (a) Presidente (a) do Conselho Municipal de Assistência Social – </w:t>
      </w:r>
      <w:r w:rsidR="001E644B" w:rsidRPr="00493C28">
        <w:rPr>
          <w:rFonts w:ascii="Arial" w:hAnsi="Arial" w:cs="Arial"/>
          <w:bCs/>
        </w:rPr>
        <w:t xml:space="preserve">CMAS será realizada dia 02 </w:t>
      </w:r>
      <w:r w:rsidRPr="00493C28">
        <w:rPr>
          <w:rFonts w:ascii="Arial" w:hAnsi="Arial" w:cs="Arial"/>
          <w:bCs/>
        </w:rPr>
        <w:t>de agosto de 2017.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 xml:space="preserve">Art. 2º </w:t>
      </w:r>
      <w:r w:rsidR="00493C28">
        <w:rPr>
          <w:rFonts w:ascii="Arial" w:hAnsi="Arial" w:cs="Arial"/>
          <w:bCs/>
        </w:rPr>
        <w:t>A 5ª</w:t>
      </w:r>
      <w:r w:rsidRPr="00493C28">
        <w:rPr>
          <w:rFonts w:ascii="Arial" w:hAnsi="Arial" w:cs="Arial"/>
          <w:bCs/>
        </w:rPr>
        <w:t xml:space="preserve"> Conferência Municipal da Assistência Social foi convocada por meio Decreto nº 9</w:t>
      </w:r>
      <w:r w:rsidR="00110FC9">
        <w:rPr>
          <w:rFonts w:ascii="Arial" w:hAnsi="Arial" w:cs="Arial"/>
          <w:bCs/>
        </w:rPr>
        <w:t xml:space="preserve">0 </w:t>
      </w:r>
      <w:r w:rsidRPr="00493C28">
        <w:rPr>
          <w:rFonts w:ascii="Arial" w:hAnsi="Arial" w:cs="Arial"/>
          <w:bCs/>
        </w:rPr>
        <w:t>de 2017.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>Art.3º</w:t>
      </w:r>
      <w:r w:rsidR="00493C28">
        <w:rPr>
          <w:rFonts w:ascii="Arial" w:hAnsi="Arial" w:cs="Arial"/>
          <w:bCs/>
        </w:rPr>
        <w:t xml:space="preserve"> A 5ª</w:t>
      </w:r>
      <w:r w:rsidRPr="00493C28">
        <w:rPr>
          <w:rFonts w:ascii="Arial" w:hAnsi="Arial" w:cs="Arial"/>
          <w:bCs/>
        </w:rPr>
        <w:t xml:space="preserve"> Conferência Municipal da Assistência Social constitui-se em instância que tem por atribuição a avaliação da política da assistência social e a definição de diretrizes para o aprimoramento do Sistema Único da Assistência Social – SUAS.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>Art.4º</w:t>
      </w:r>
      <w:r w:rsidR="00493C28">
        <w:rPr>
          <w:rFonts w:ascii="Arial" w:hAnsi="Arial" w:cs="Arial"/>
          <w:bCs/>
        </w:rPr>
        <w:t xml:space="preserve"> A 5ª</w:t>
      </w:r>
      <w:r w:rsidRPr="00493C28">
        <w:rPr>
          <w:rFonts w:ascii="Arial" w:hAnsi="Arial" w:cs="Arial"/>
          <w:bCs/>
        </w:rPr>
        <w:t xml:space="preserve"> Conferência Municipal tem por objetivo analisar, propor e deliberar com base na avaliação local, reconhecendo a corresponsabilidade de cada ente </w:t>
      </w:r>
      <w:r w:rsidR="005D3039" w:rsidRPr="00493C28">
        <w:rPr>
          <w:rFonts w:ascii="Arial" w:hAnsi="Arial" w:cs="Arial"/>
          <w:bCs/>
        </w:rPr>
        <w:t xml:space="preserve">federado, </w:t>
      </w:r>
      <w:r w:rsidRPr="00493C28">
        <w:rPr>
          <w:rFonts w:ascii="Arial" w:hAnsi="Arial" w:cs="Arial"/>
          <w:bCs/>
        </w:rPr>
        <w:t xml:space="preserve">e eleger </w:t>
      </w:r>
      <w:r w:rsidR="005D3039" w:rsidRPr="00493C28">
        <w:rPr>
          <w:rFonts w:ascii="Arial" w:hAnsi="Arial" w:cs="Arial"/>
          <w:bCs/>
        </w:rPr>
        <w:t>Delegados (</w:t>
      </w:r>
      <w:r w:rsidR="006512B8">
        <w:rPr>
          <w:rFonts w:ascii="Arial" w:hAnsi="Arial" w:cs="Arial"/>
          <w:bCs/>
        </w:rPr>
        <w:t>as) para 11ª</w:t>
      </w:r>
      <w:r w:rsidRPr="00493C28">
        <w:rPr>
          <w:rFonts w:ascii="Arial" w:hAnsi="Arial" w:cs="Arial"/>
          <w:bCs/>
        </w:rPr>
        <w:t xml:space="preserve"> Conferência Estadual de Assistência Social.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>Art.5º</w:t>
      </w:r>
      <w:r w:rsidR="00493C28">
        <w:rPr>
          <w:rFonts w:ascii="Arial" w:hAnsi="Arial" w:cs="Arial"/>
          <w:bCs/>
        </w:rPr>
        <w:t xml:space="preserve"> A 5ª </w:t>
      </w:r>
      <w:r w:rsidRPr="00493C28">
        <w:rPr>
          <w:rFonts w:ascii="Arial" w:hAnsi="Arial" w:cs="Arial"/>
          <w:bCs/>
        </w:rPr>
        <w:t>Conferência Municipal tem como tema: "Garantia de Direitos no Fortalecimento do SUAS”,e está organizada em 4 Eixos: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Cs/>
        </w:rPr>
        <w:t>EIXO 1: A proteção social não-contributiva e o princípio da equidade como paradigma para a gestão dos direitos socioassistenciais.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Cs/>
        </w:rPr>
        <w:t>EIXO 2: Gestão Democrática e Controle Social: o lugar da sociedade civil no SUAS.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Cs/>
        </w:rPr>
        <w:t>EIXO 3: Acesso às seguranças socioassistenciais e a articulação entre serviços, benefícios e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Cs/>
        </w:rPr>
        <w:t>transferência de renda como garantias de direitos socioassistenciais.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110FC9" w:rsidP="003709E9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EIXO 4:</w:t>
      </w:r>
      <w:r w:rsidR="003709E9" w:rsidRPr="00493C28">
        <w:rPr>
          <w:rFonts w:ascii="Arial" w:hAnsi="Arial" w:cs="Arial"/>
          <w:bCs/>
        </w:rPr>
        <w:t xml:space="preserve"> A legislação como instrumento para uma gestão de compromissos e corresponsabilidades dos entes federativos para a garantia dos direitos socioassistenciais.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3709E9" w:rsidRPr="00493C28" w:rsidRDefault="003709E9" w:rsidP="003709E9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3709E9" w:rsidRPr="00493C28" w:rsidRDefault="003709E9" w:rsidP="003709E9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493C28">
        <w:rPr>
          <w:rFonts w:ascii="Arial" w:hAnsi="Arial" w:cs="Arial"/>
          <w:b/>
          <w:bCs/>
        </w:rPr>
        <w:t>CAPÍTULO II</w:t>
      </w:r>
    </w:p>
    <w:p w:rsidR="003709E9" w:rsidRPr="00493C28" w:rsidRDefault="003709E9" w:rsidP="003709E9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493C28">
        <w:rPr>
          <w:rFonts w:ascii="Arial" w:hAnsi="Arial" w:cs="Arial"/>
          <w:b/>
          <w:bCs/>
        </w:rPr>
        <w:t>DA ORGANIZAÇÃO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>Art.6º</w:t>
      </w:r>
      <w:r w:rsidR="00493C28">
        <w:rPr>
          <w:rFonts w:ascii="Arial" w:hAnsi="Arial" w:cs="Arial"/>
          <w:bCs/>
        </w:rPr>
        <w:t xml:space="preserve"> A 5ª</w:t>
      </w:r>
      <w:r w:rsidRPr="00493C28">
        <w:rPr>
          <w:rFonts w:ascii="Arial" w:hAnsi="Arial" w:cs="Arial"/>
          <w:bCs/>
        </w:rPr>
        <w:t xml:space="preserve"> Conferência Municipal será presidida pelo Presidente do CMAS. 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>Parágrafo único</w:t>
      </w:r>
      <w:r w:rsidRPr="00493C28">
        <w:rPr>
          <w:rFonts w:ascii="Arial" w:hAnsi="Arial" w:cs="Arial"/>
          <w:bCs/>
        </w:rPr>
        <w:t>. Na ausência do Presidente, o Vice-Presidente do CMAS assumirá a Presidência.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>Art.7º</w:t>
      </w:r>
      <w:r w:rsidR="00493C28">
        <w:rPr>
          <w:rFonts w:ascii="Arial" w:hAnsi="Arial" w:cs="Arial"/>
          <w:bCs/>
        </w:rPr>
        <w:t xml:space="preserve"> A 5ª</w:t>
      </w:r>
      <w:r w:rsidRPr="00493C28">
        <w:rPr>
          <w:rFonts w:ascii="Arial" w:hAnsi="Arial" w:cs="Arial"/>
          <w:bCs/>
        </w:rPr>
        <w:t xml:space="preserve"> Conferência Municipal deverá ser realizada a partir das seguintes etapas: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Cs/>
        </w:rPr>
        <w:t>a) Abertura e aprovação do Regimento Interno;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Cs/>
        </w:rPr>
        <w:t>b) Palestra/Painéis sobre o Tema e os 4 Eixos;</w:t>
      </w:r>
    </w:p>
    <w:p w:rsidR="003709E9" w:rsidRPr="00493C28" w:rsidRDefault="00715404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Cs/>
        </w:rPr>
        <w:t xml:space="preserve">c) </w:t>
      </w:r>
      <w:r w:rsidR="003709E9" w:rsidRPr="00493C28">
        <w:rPr>
          <w:rFonts w:ascii="Arial" w:hAnsi="Arial" w:cs="Arial"/>
          <w:bCs/>
        </w:rPr>
        <w:t>Grupos de Trabalhos por Eixos;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Cs/>
        </w:rPr>
        <w:t>d)</w:t>
      </w:r>
      <w:r w:rsidR="00715404" w:rsidRPr="00493C28">
        <w:rPr>
          <w:rFonts w:ascii="Arial" w:hAnsi="Arial" w:cs="Arial"/>
          <w:bCs/>
        </w:rPr>
        <w:t xml:space="preserve"> </w:t>
      </w:r>
      <w:r w:rsidRPr="00493C28">
        <w:rPr>
          <w:rFonts w:ascii="Arial" w:hAnsi="Arial" w:cs="Arial"/>
          <w:bCs/>
        </w:rPr>
        <w:t xml:space="preserve">Plenária Final/Deliberações a partir das prioridades definidas pelos grupos de Trabalho. 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493C28" w:rsidRDefault="00493C28" w:rsidP="00DB4268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3709E9" w:rsidRPr="00493C28" w:rsidRDefault="003709E9" w:rsidP="00DB4268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493C28">
        <w:rPr>
          <w:rFonts w:ascii="Arial" w:hAnsi="Arial" w:cs="Arial"/>
          <w:b/>
          <w:bCs/>
        </w:rPr>
        <w:t>CAPÍTULO III</w:t>
      </w:r>
    </w:p>
    <w:p w:rsidR="003709E9" w:rsidRPr="00493C28" w:rsidRDefault="003709E9" w:rsidP="00DB4268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493C28">
        <w:rPr>
          <w:rFonts w:ascii="Arial" w:hAnsi="Arial" w:cs="Arial"/>
          <w:b/>
          <w:bCs/>
        </w:rPr>
        <w:lastRenderedPageBreak/>
        <w:t>DOS PARTICIPANTES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>Art.8º</w:t>
      </w:r>
      <w:r w:rsidRPr="00493C28">
        <w:rPr>
          <w:rFonts w:ascii="Arial" w:hAnsi="Arial" w:cs="Arial"/>
          <w:bCs/>
        </w:rPr>
        <w:t xml:space="preserve"> Poderão se i</w:t>
      </w:r>
      <w:r w:rsidR="00493C28">
        <w:rPr>
          <w:rFonts w:ascii="Arial" w:hAnsi="Arial" w:cs="Arial"/>
          <w:bCs/>
        </w:rPr>
        <w:t>nscrever como participantes da 5ª</w:t>
      </w:r>
      <w:r w:rsidRPr="00493C28">
        <w:rPr>
          <w:rFonts w:ascii="Arial" w:hAnsi="Arial" w:cs="Arial"/>
          <w:bCs/>
        </w:rPr>
        <w:t xml:space="preserve"> Conferência Municipal todos os atores envolvidos na Política de Assistência Social subdivididos nas seguintes categorias: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Cs/>
        </w:rPr>
        <w:t>I – Delegado com direito a voz e voto na conferência:</w:t>
      </w:r>
    </w:p>
    <w:p w:rsidR="003709E9" w:rsidRPr="00493C28" w:rsidRDefault="003709E9" w:rsidP="00110FC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</w:rPr>
      </w:pPr>
      <w:r w:rsidRPr="00493C28">
        <w:rPr>
          <w:rFonts w:ascii="Arial" w:hAnsi="Arial" w:cs="Arial"/>
        </w:rPr>
        <w:t xml:space="preserve">Representantes governamentais; </w:t>
      </w:r>
    </w:p>
    <w:p w:rsidR="003709E9" w:rsidRPr="00493C28" w:rsidRDefault="003709E9" w:rsidP="00110FC9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</w:rPr>
        <w:t xml:space="preserve">Representantes da sociedade civil, considerando os seguintes segmentos: 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</w:rPr>
      </w:pPr>
      <w:r w:rsidRPr="00493C28">
        <w:rPr>
          <w:rFonts w:ascii="Arial" w:hAnsi="Arial" w:cs="Arial"/>
        </w:rPr>
        <w:t xml:space="preserve">1. usuários e organizações de usuários; 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</w:rPr>
      </w:pPr>
      <w:r w:rsidRPr="00493C28">
        <w:rPr>
          <w:rFonts w:ascii="Arial" w:hAnsi="Arial" w:cs="Arial"/>
        </w:rPr>
        <w:t xml:space="preserve">2. entidades representantes dos trabalhadores do SUAS; 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</w:rPr>
        <w:t>3. entidades ou organizações de Assistência Social.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Cs/>
        </w:rPr>
        <w:t>II - Convidados: participantes parceiros da Política de Assistência Social indicados pelo conselho de assistência social para a participação na conferência com direito a voz;</w:t>
      </w:r>
    </w:p>
    <w:p w:rsidR="00907FAF" w:rsidRPr="00493C28" w:rsidRDefault="00907FAF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Cs/>
        </w:rPr>
        <w:t>III- Observadores: participantes previamente inscritos e selecionados, segundo os critérios estabelecidos e o número de vagas disponíveis.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>Parágrafo único</w:t>
      </w:r>
      <w:r w:rsidRPr="00493C28">
        <w:rPr>
          <w:rFonts w:ascii="Arial" w:hAnsi="Arial" w:cs="Arial"/>
          <w:bCs/>
        </w:rPr>
        <w:t>. Dentre os Convidados deverá ser priorizado a participação de:</w:t>
      </w:r>
    </w:p>
    <w:p w:rsidR="00907FAF" w:rsidRPr="00493C28" w:rsidRDefault="00907FAF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Cs/>
        </w:rPr>
        <w:t>I - gestor da Política de Assistência Social e demais políticas setoriais;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Cs/>
        </w:rPr>
        <w:t>II - trabalhadores do Sistema Único de Assistência Social - SUAS;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Cs/>
        </w:rPr>
        <w:t>III - representantes de organizações de trabalhadores do SUAS e de outras Políticas que fazem interface com a Assistência Social;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Cs/>
        </w:rPr>
        <w:t>IV - representantes de entidades e organizações de Assistência Social;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Cs/>
        </w:rPr>
        <w:t>V - usuários da Política de Assistência Social;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Cs/>
        </w:rPr>
        <w:t>VI - representantes de organizações de usuários da Política de Assistência Social;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Cs/>
        </w:rPr>
        <w:t>VII - representantes de conselhos de políticas setoriais e defesa de direitos;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Cs/>
        </w:rPr>
        <w:t xml:space="preserve">VIII - </w:t>
      </w:r>
      <w:r w:rsidR="00493C28" w:rsidRPr="00493C28">
        <w:rPr>
          <w:rFonts w:ascii="Arial" w:hAnsi="Arial" w:cs="Arial"/>
          <w:bCs/>
        </w:rPr>
        <w:t>representantes dos Poderes Legislativos e Judiciários</w:t>
      </w:r>
      <w:r w:rsidRPr="00493C28">
        <w:rPr>
          <w:rFonts w:ascii="Arial" w:hAnsi="Arial" w:cs="Arial"/>
          <w:bCs/>
        </w:rPr>
        <w:t>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715404" w:rsidRPr="00493C28" w:rsidRDefault="003709E9" w:rsidP="00A6764E">
      <w:pPr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>Art.9º</w:t>
      </w:r>
      <w:r w:rsidRPr="00493C28">
        <w:rPr>
          <w:rFonts w:ascii="Arial" w:hAnsi="Arial" w:cs="Arial"/>
          <w:bCs/>
        </w:rPr>
        <w:t xml:space="preserve"> São </w:t>
      </w:r>
      <w:r w:rsidR="00715404" w:rsidRPr="00493C28">
        <w:rPr>
          <w:rFonts w:ascii="Arial" w:hAnsi="Arial" w:cs="Arial"/>
          <w:bCs/>
        </w:rPr>
        <w:t>Delegados (</w:t>
      </w:r>
      <w:r w:rsidRPr="00493C28">
        <w:rPr>
          <w:rFonts w:ascii="Arial" w:hAnsi="Arial" w:cs="Arial"/>
          <w:bCs/>
        </w:rPr>
        <w:t xml:space="preserve">as) </w:t>
      </w:r>
      <w:r w:rsidR="00715404" w:rsidRPr="00493C28">
        <w:rPr>
          <w:rFonts w:ascii="Arial" w:hAnsi="Arial" w:cs="Arial"/>
          <w:bCs/>
        </w:rPr>
        <w:t>Natos (</w:t>
      </w:r>
      <w:r w:rsidRPr="00493C28">
        <w:rPr>
          <w:rFonts w:ascii="Arial" w:hAnsi="Arial" w:cs="Arial"/>
          <w:bCs/>
        </w:rPr>
        <w:t xml:space="preserve">as) </w:t>
      </w:r>
      <w:r w:rsidR="00715404" w:rsidRPr="00493C28">
        <w:rPr>
          <w:rFonts w:ascii="Arial" w:hAnsi="Arial" w:cs="Arial"/>
          <w:bCs/>
        </w:rPr>
        <w:t>conselheiros (</w:t>
      </w:r>
      <w:r w:rsidRPr="00493C28">
        <w:rPr>
          <w:rFonts w:ascii="Arial" w:hAnsi="Arial" w:cs="Arial"/>
          <w:bCs/>
        </w:rPr>
        <w:t xml:space="preserve">as) titulares e suplentes do Conselho Municipal de Assistência Social </w:t>
      </w:r>
      <w:r w:rsidR="00BC329F" w:rsidRPr="00493C28">
        <w:rPr>
          <w:rFonts w:ascii="Arial" w:hAnsi="Arial" w:cs="Arial"/>
          <w:bCs/>
        </w:rPr>
        <w:t>–</w:t>
      </w:r>
      <w:r w:rsidRPr="00493C28">
        <w:rPr>
          <w:rFonts w:ascii="Arial" w:hAnsi="Arial" w:cs="Arial"/>
          <w:bCs/>
        </w:rPr>
        <w:t xml:space="preserve"> CMAS</w:t>
      </w:r>
      <w:r w:rsidR="00BC329F" w:rsidRPr="00493C28">
        <w:rPr>
          <w:rFonts w:ascii="Arial" w:hAnsi="Arial" w:cs="Arial"/>
          <w:bCs/>
        </w:rPr>
        <w:t xml:space="preserve">, </w:t>
      </w:r>
      <w:r w:rsidR="00964935" w:rsidRPr="00493C28">
        <w:rPr>
          <w:rFonts w:ascii="Arial" w:hAnsi="Arial" w:cs="Arial"/>
          <w:bCs/>
        </w:rPr>
        <w:t xml:space="preserve">Conselho Municipal de Segurança alimentar e Instância de Controle Social do Programa Bolsa Família </w:t>
      </w:r>
      <w:r w:rsidR="00783F3D" w:rsidRPr="00493C28">
        <w:rPr>
          <w:rFonts w:ascii="Arial" w:hAnsi="Arial" w:cs="Arial"/>
          <w:bCs/>
        </w:rPr>
        <w:t>e Conselho Municipal dos</w:t>
      </w:r>
      <w:r w:rsidR="00BC329F" w:rsidRPr="00493C28">
        <w:rPr>
          <w:rFonts w:ascii="Arial" w:hAnsi="Arial" w:cs="Arial"/>
          <w:bCs/>
        </w:rPr>
        <w:t xml:space="preserve"> Direito</w:t>
      </w:r>
      <w:r w:rsidR="00790C95" w:rsidRPr="00493C28">
        <w:rPr>
          <w:rFonts w:ascii="Arial" w:hAnsi="Arial" w:cs="Arial"/>
          <w:bCs/>
        </w:rPr>
        <w:t>s</w:t>
      </w:r>
      <w:r w:rsidR="00BC329F" w:rsidRPr="00493C28">
        <w:rPr>
          <w:rFonts w:ascii="Arial" w:hAnsi="Arial" w:cs="Arial"/>
          <w:bCs/>
        </w:rPr>
        <w:t xml:space="preserve"> da Criança e do Adolescente - </w:t>
      </w:r>
      <w:r w:rsidR="00790C95" w:rsidRPr="00493C28">
        <w:rPr>
          <w:rFonts w:ascii="Arial" w:hAnsi="Arial" w:cs="Arial"/>
          <w:bCs/>
        </w:rPr>
        <w:t>CMDCA.</w:t>
      </w:r>
    </w:p>
    <w:p w:rsidR="00715404" w:rsidRPr="00493C28" w:rsidRDefault="00715404" w:rsidP="003709E9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3709E9" w:rsidRPr="00493C28" w:rsidRDefault="003709E9" w:rsidP="003709E9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493C28">
        <w:rPr>
          <w:rFonts w:ascii="Arial" w:hAnsi="Arial" w:cs="Arial"/>
          <w:b/>
          <w:bCs/>
        </w:rPr>
        <w:t>CAPÍTULO IV</w:t>
      </w:r>
    </w:p>
    <w:p w:rsidR="00715404" w:rsidRPr="00493C28" w:rsidRDefault="00715404" w:rsidP="00715404">
      <w:pPr>
        <w:spacing w:after="0" w:line="240" w:lineRule="auto"/>
        <w:rPr>
          <w:rFonts w:ascii="Arial" w:hAnsi="Arial" w:cs="Arial"/>
          <w:b/>
          <w:bCs/>
        </w:rPr>
      </w:pPr>
    </w:p>
    <w:p w:rsidR="003709E9" w:rsidRPr="00493C28" w:rsidRDefault="003709E9" w:rsidP="003709E9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493C28">
        <w:rPr>
          <w:rFonts w:ascii="Arial" w:hAnsi="Arial" w:cs="Arial"/>
          <w:b/>
          <w:bCs/>
        </w:rPr>
        <w:t>DO CREDENCIAMENTO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>Art.10</w:t>
      </w:r>
      <w:r w:rsidRPr="00493C28">
        <w:rPr>
          <w:rFonts w:ascii="Arial" w:hAnsi="Arial" w:cs="Arial"/>
          <w:bCs/>
        </w:rPr>
        <w:t xml:space="preserve"> O credenciamento </w:t>
      </w:r>
      <w:r w:rsidR="002740ED" w:rsidRPr="00493C28">
        <w:rPr>
          <w:rFonts w:ascii="Arial" w:hAnsi="Arial" w:cs="Arial"/>
          <w:bCs/>
        </w:rPr>
        <w:t>dos (</w:t>
      </w:r>
      <w:r w:rsidR="00493C28">
        <w:rPr>
          <w:rFonts w:ascii="Arial" w:hAnsi="Arial" w:cs="Arial"/>
          <w:bCs/>
        </w:rPr>
        <w:t>as) participantes da 5ª</w:t>
      </w:r>
      <w:r w:rsidRPr="00493C28">
        <w:rPr>
          <w:rFonts w:ascii="Arial" w:hAnsi="Arial" w:cs="Arial"/>
          <w:bCs/>
        </w:rPr>
        <w:t xml:space="preserve"> Conferência Municipal será efetuado no dia </w:t>
      </w:r>
      <w:r w:rsidR="00790C95" w:rsidRPr="00493C28">
        <w:rPr>
          <w:rFonts w:ascii="Arial" w:hAnsi="Arial" w:cs="Arial"/>
          <w:bCs/>
        </w:rPr>
        <w:t>02 de agosto das 7h</w:t>
      </w:r>
      <w:r w:rsidRPr="00493C28">
        <w:rPr>
          <w:rFonts w:ascii="Arial" w:hAnsi="Arial" w:cs="Arial"/>
          <w:bCs/>
        </w:rPr>
        <w:t xml:space="preserve"> às 8h e tem como objetivo identificar os participantes e a condição de participação.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>Art.11</w:t>
      </w:r>
      <w:r w:rsidR="002740ED" w:rsidRPr="00493C28">
        <w:rPr>
          <w:rFonts w:ascii="Arial" w:hAnsi="Arial" w:cs="Arial"/>
          <w:b/>
          <w:bCs/>
        </w:rPr>
        <w:t xml:space="preserve"> </w:t>
      </w:r>
      <w:r w:rsidRPr="00493C28">
        <w:rPr>
          <w:rFonts w:ascii="Arial" w:hAnsi="Arial" w:cs="Arial"/>
          <w:bCs/>
        </w:rPr>
        <w:t>As excepcionalidades surgidas no credenciamento serão tratadas pela Comissão Organizadora.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493C28" w:rsidRDefault="00493C28" w:rsidP="00DB4268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3709E9" w:rsidRPr="00493C28" w:rsidRDefault="003709E9" w:rsidP="00DB4268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493C28">
        <w:rPr>
          <w:rFonts w:ascii="Arial" w:hAnsi="Arial" w:cs="Arial"/>
          <w:b/>
          <w:bCs/>
        </w:rPr>
        <w:t>CAPÍTULO V</w:t>
      </w:r>
    </w:p>
    <w:p w:rsidR="003709E9" w:rsidRPr="00493C28" w:rsidRDefault="003709E9" w:rsidP="00DB4268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493C28">
        <w:rPr>
          <w:rFonts w:ascii="Arial" w:hAnsi="Arial" w:cs="Arial"/>
          <w:b/>
          <w:bCs/>
        </w:rPr>
        <w:t>DOS PAINÉIS E PALESTRAS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493C28" w:rsidRDefault="00493C28" w:rsidP="003709E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493C28" w:rsidRDefault="00493C28" w:rsidP="003709E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493C28" w:rsidRDefault="00493C28" w:rsidP="003709E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>Art.12</w:t>
      </w:r>
      <w:r w:rsidRPr="00493C28">
        <w:rPr>
          <w:rFonts w:ascii="Arial" w:hAnsi="Arial" w:cs="Arial"/>
          <w:bCs/>
        </w:rPr>
        <w:t xml:space="preserve"> As Palestras/Painéis terão por finalidade promover o aprofundamento do debate dos 4 (quatro) eixos.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 xml:space="preserve">Art.13 </w:t>
      </w:r>
      <w:r w:rsidRPr="00493C28">
        <w:rPr>
          <w:rFonts w:ascii="Arial" w:hAnsi="Arial" w:cs="Arial"/>
          <w:bCs/>
        </w:rPr>
        <w:t xml:space="preserve">Deverá </w:t>
      </w:r>
      <w:r w:rsidR="002740ED" w:rsidRPr="00493C28">
        <w:rPr>
          <w:rFonts w:ascii="Arial" w:hAnsi="Arial" w:cs="Arial"/>
          <w:bCs/>
        </w:rPr>
        <w:t>um (</w:t>
      </w:r>
      <w:r w:rsidRPr="00493C28">
        <w:rPr>
          <w:rFonts w:ascii="Arial" w:hAnsi="Arial" w:cs="Arial"/>
          <w:bCs/>
        </w:rPr>
        <w:t xml:space="preserve">a) </w:t>
      </w:r>
      <w:r w:rsidR="002740ED" w:rsidRPr="00493C28">
        <w:rPr>
          <w:rFonts w:ascii="Arial" w:hAnsi="Arial" w:cs="Arial"/>
          <w:bCs/>
        </w:rPr>
        <w:t>Relator (</w:t>
      </w:r>
      <w:r w:rsidRPr="00493C28">
        <w:rPr>
          <w:rFonts w:ascii="Arial" w:hAnsi="Arial" w:cs="Arial"/>
          <w:bCs/>
        </w:rPr>
        <w:t xml:space="preserve">a) ficar responsável, durante a exposição, pelo resumo escrito da fala do(s) </w:t>
      </w:r>
      <w:r w:rsidR="002740ED" w:rsidRPr="00493C28">
        <w:rPr>
          <w:rFonts w:ascii="Arial" w:hAnsi="Arial" w:cs="Arial"/>
          <w:bCs/>
        </w:rPr>
        <w:t>expositor (</w:t>
      </w:r>
      <w:r w:rsidR="006512B8">
        <w:rPr>
          <w:rFonts w:ascii="Arial" w:hAnsi="Arial" w:cs="Arial"/>
          <w:bCs/>
        </w:rPr>
        <w:t xml:space="preserve">es) sobre o tema. 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>Art.14</w:t>
      </w:r>
      <w:r w:rsidRPr="00493C28">
        <w:rPr>
          <w:rFonts w:ascii="Arial" w:hAnsi="Arial" w:cs="Arial"/>
          <w:bCs/>
        </w:rPr>
        <w:t xml:space="preserve"> As intervenções </w:t>
      </w:r>
      <w:r w:rsidR="002740ED" w:rsidRPr="00493C28">
        <w:rPr>
          <w:rFonts w:ascii="Arial" w:hAnsi="Arial" w:cs="Arial"/>
          <w:bCs/>
        </w:rPr>
        <w:t>dos (</w:t>
      </w:r>
      <w:r w:rsidRPr="00493C28">
        <w:rPr>
          <w:rFonts w:ascii="Arial" w:hAnsi="Arial" w:cs="Arial"/>
          <w:bCs/>
        </w:rPr>
        <w:t>as) participantes será de 03</w:t>
      </w:r>
      <w:r w:rsidR="006512B8">
        <w:rPr>
          <w:rFonts w:ascii="Arial" w:hAnsi="Arial" w:cs="Arial"/>
          <w:bCs/>
        </w:rPr>
        <w:t xml:space="preserve"> </w:t>
      </w:r>
      <w:r w:rsidRPr="00493C28">
        <w:rPr>
          <w:rFonts w:ascii="Arial" w:hAnsi="Arial" w:cs="Arial"/>
          <w:bCs/>
        </w:rPr>
        <w:t>(três) minutos e poderão ser feitas oralmente ou apresentadas por escrito à Mesa.</w:t>
      </w:r>
    </w:p>
    <w:p w:rsidR="002740ED" w:rsidRPr="00493C28" w:rsidRDefault="002740ED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2740ED" w:rsidRPr="00493C28" w:rsidRDefault="002740ED" w:rsidP="003709E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3709E9" w:rsidRPr="00493C28" w:rsidRDefault="003709E9" w:rsidP="002740ED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493C28">
        <w:rPr>
          <w:rFonts w:ascii="Arial" w:hAnsi="Arial" w:cs="Arial"/>
          <w:b/>
          <w:bCs/>
        </w:rPr>
        <w:t>CAPITULO VI</w:t>
      </w:r>
    </w:p>
    <w:p w:rsidR="003709E9" w:rsidRPr="00493C28" w:rsidRDefault="003709E9" w:rsidP="002740ED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493C28">
        <w:rPr>
          <w:rFonts w:ascii="Arial" w:hAnsi="Arial" w:cs="Arial"/>
          <w:b/>
          <w:bCs/>
        </w:rPr>
        <w:t>Dos Grupos de Trabalho por Eixo</w:t>
      </w:r>
    </w:p>
    <w:p w:rsidR="002740ED" w:rsidRPr="00493C28" w:rsidRDefault="002740ED" w:rsidP="002740ED">
      <w:pPr>
        <w:spacing w:after="0" w:line="240" w:lineRule="auto"/>
        <w:jc w:val="center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 xml:space="preserve">Art. 15 </w:t>
      </w:r>
      <w:r w:rsidRPr="00493C28">
        <w:rPr>
          <w:rFonts w:ascii="Arial" w:hAnsi="Arial" w:cs="Arial"/>
          <w:bCs/>
        </w:rPr>
        <w:t>Os grupos de Trabalho serão organizados de modo que cada grupo discuta um dos 4 Eixos da Conferência.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>Art. 16</w:t>
      </w:r>
      <w:r w:rsidRPr="00493C28">
        <w:rPr>
          <w:rFonts w:ascii="Arial" w:hAnsi="Arial" w:cs="Arial"/>
          <w:bCs/>
        </w:rPr>
        <w:t xml:space="preserve"> Deve-se assegurar que todos os Eixos sejam discutidos por, pelo menos, 1 Grupo de Trabalho.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 xml:space="preserve">Art.17 </w:t>
      </w:r>
      <w:r w:rsidRPr="00493C28">
        <w:rPr>
          <w:rFonts w:ascii="Arial" w:hAnsi="Arial" w:cs="Arial"/>
          <w:bCs/>
        </w:rPr>
        <w:t>Cada Grupo de Trabalho deve construir no mínimo 5 propostas de deliberação para o respectivo Eixo debatido, das quais: pelo menos uma proposta de deliberação para o próprio município; pelo menos uma proposta de deliberação para o estado; e pelo menos uma proposta de deliberação para a União.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907FAF" w:rsidRPr="00493C28" w:rsidRDefault="003709E9" w:rsidP="00A6764E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>Art. 18</w:t>
      </w:r>
      <w:r w:rsidRPr="00493C28">
        <w:rPr>
          <w:rFonts w:ascii="Arial" w:hAnsi="Arial" w:cs="Arial"/>
          <w:bCs/>
        </w:rPr>
        <w:t xml:space="preserve"> As propostas de deliberação construídas devem ser registradas por cada um dos grupos, com a respectiva indicação se são para o próprio município</w:t>
      </w:r>
      <w:r w:rsidR="00A6764E" w:rsidRPr="00493C28">
        <w:rPr>
          <w:rFonts w:ascii="Arial" w:hAnsi="Arial" w:cs="Arial"/>
          <w:bCs/>
        </w:rPr>
        <w:t>, para o Estado ou para a União.</w:t>
      </w:r>
    </w:p>
    <w:p w:rsidR="00907FAF" w:rsidRPr="00493C28" w:rsidRDefault="00907FAF" w:rsidP="00DB4268">
      <w:pPr>
        <w:spacing w:after="0" w:line="240" w:lineRule="auto"/>
        <w:jc w:val="center"/>
        <w:rPr>
          <w:rFonts w:ascii="Arial" w:hAnsi="Arial" w:cs="Arial"/>
          <w:bCs/>
        </w:rPr>
      </w:pPr>
    </w:p>
    <w:p w:rsidR="00907FAF" w:rsidRPr="00493C28" w:rsidRDefault="00907FAF" w:rsidP="00DB4268">
      <w:pPr>
        <w:spacing w:after="0" w:line="240" w:lineRule="auto"/>
        <w:jc w:val="center"/>
        <w:rPr>
          <w:rFonts w:ascii="Arial" w:hAnsi="Arial" w:cs="Arial"/>
          <w:bCs/>
        </w:rPr>
      </w:pPr>
    </w:p>
    <w:p w:rsidR="003709E9" w:rsidRPr="00493C28" w:rsidRDefault="003709E9" w:rsidP="00DB4268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493C28">
        <w:rPr>
          <w:rFonts w:ascii="Arial" w:hAnsi="Arial" w:cs="Arial"/>
          <w:b/>
          <w:bCs/>
        </w:rPr>
        <w:t>CAPÍTULO VII</w:t>
      </w:r>
    </w:p>
    <w:p w:rsidR="003709E9" w:rsidRPr="00493C28" w:rsidRDefault="003709E9" w:rsidP="00DB4268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493C28">
        <w:rPr>
          <w:rFonts w:ascii="Arial" w:hAnsi="Arial" w:cs="Arial"/>
          <w:b/>
          <w:bCs/>
        </w:rPr>
        <w:t>DA PLENÁRIA FINAL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>Art. 19</w:t>
      </w:r>
      <w:r w:rsidRPr="00493C28">
        <w:rPr>
          <w:rFonts w:ascii="Arial" w:hAnsi="Arial" w:cs="Arial"/>
          <w:bCs/>
        </w:rPr>
        <w:t xml:space="preserve"> A Plenária Final é o momento de discussão e deliberação. 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 xml:space="preserve">Art. 20 </w:t>
      </w:r>
      <w:r w:rsidRPr="00493C28">
        <w:rPr>
          <w:rFonts w:ascii="Arial" w:hAnsi="Arial" w:cs="Arial"/>
          <w:bCs/>
        </w:rPr>
        <w:t>Na Plenária final terão direito a voto os (as) Delegados (as) de</w:t>
      </w:r>
      <w:r w:rsidR="00493C28">
        <w:rPr>
          <w:rFonts w:ascii="Arial" w:hAnsi="Arial" w:cs="Arial"/>
          <w:bCs/>
        </w:rPr>
        <w:t>vidamente credenciados (as) na 5ª</w:t>
      </w:r>
      <w:r w:rsidRPr="00493C28">
        <w:rPr>
          <w:rFonts w:ascii="Arial" w:hAnsi="Arial" w:cs="Arial"/>
          <w:bCs/>
        </w:rPr>
        <w:t xml:space="preserve"> Conferência Municipal</w:t>
      </w:r>
      <w:r w:rsidR="002740ED" w:rsidRPr="00493C28">
        <w:rPr>
          <w:rFonts w:ascii="Arial" w:hAnsi="Arial" w:cs="Arial"/>
          <w:bCs/>
        </w:rPr>
        <w:t xml:space="preserve"> </w:t>
      </w:r>
      <w:r w:rsidRPr="00493C28">
        <w:rPr>
          <w:rFonts w:ascii="Arial" w:hAnsi="Arial" w:cs="Arial"/>
          <w:bCs/>
        </w:rPr>
        <w:t>e que estejam de posse do crachá de identificação. Aos demais participantes será garantido o direito a voz.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 xml:space="preserve">Art. 21 </w:t>
      </w:r>
      <w:r w:rsidRPr="00493C28">
        <w:rPr>
          <w:rFonts w:ascii="Arial" w:hAnsi="Arial" w:cs="Arial"/>
          <w:bCs/>
        </w:rPr>
        <w:t>As Deliberações na Plenária Final serão definidas a partir das prioridades estabelecidas pelos Grupos de Trabalho considerando os 4 Eixos da Conferência.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>Art. 22</w:t>
      </w:r>
      <w:r w:rsidRPr="00493C28">
        <w:rPr>
          <w:rFonts w:ascii="Arial" w:hAnsi="Arial" w:cs="Arial"/>
          <w:bCs/>
        </w:rPr>
        <w:t xml:space="preserve"> As propostas de deliberação construídas pelos Grupos de Trabalho serão apreciadas e votadas pelos </w:t>
      </w:r>
      <w:r w:rsidR="002740ED" w:rsidRPr="00493C28">
        <w:rPr>
          <w:rFonts w:ascii="Arial" w:hAnsi="Arial" w:cs="Arial"/>
          <w:bCs/>
        </w:rPr>
        <w:t xml:space="preserve">delegados, </w:t>
      </w:r>
      <w:r w:rsidRPr="00493C28">
        <w:rPr>
          <w:rFonts w:ascii="Arial" w:hAnsi="Arial" w:cs="Arial"/>
          <w:bCs/>
        </w:rPr>
        <w:t>visando à definição das deliberações finais que serão encaminhadas para a sistematização pelo ente estadual.</w:t>
      </w:r>
      <w:r w:rsidRPr="00493C28">
        <w:rPr>
          <w:rFonts w:ascii="Arial" w:hAnsi="Arial" w:cs="Arial"/>
          <w:bCs/>
        </w:rPr>
        <w:cr/>
      </w:r>
    </w:p>
    <w:p w:rsid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>Art.23</w:t>
      </w:r>
      <w:r w:rsidRPr="00493C28">
        <w:rPr>
          <w:rFonts w:ascii="Arial" w:hAnsi="Arial" w:cs="Arial"/>
          <w:bCs/>
        </w:rPr>
        <w:t xml:space="preserve">A Plenária Final deve resultar em um conjunto de no máximo10 deliberações para o próprio município; de 2 a 6 deliberações para o Estado (observando o quantitativo máximo de </w:t>
      </w:r>
    </w:p>
    <w:p w:rsidR="00493C28" w:rsidRDefault="00493C28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493C28" w:rsidRDefault="00493C28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493C28" w:rsidRDefault="00493C28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493C28" w:rsidRDefault="00493C28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493C28" w:rsidRDefault="00493C28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493C28" w:rsidRDefault="00493C28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493C28" w:rsidRDefault="00493C28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Cs/>
        </w:rPr>
        <w:t>deliberações do município para o seu Estado) e  4 deliberações para União.</w:t>
      </w:r>
      <w:r w:rsidRPr="00493C28">
        <w:rPr>
          <w:rFonts w:ascii="Arial" w:hAnsi="Arial" w:cs="Arial"/>
          <w:bCs/>
        </w:rPr>
        <w:cr/>
      </w:r>
    </w:p>
    <w:p w:rsidR="00A6764E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 xml:space="preserve">Art.24 </w:t>
      </w:r>
      <w:r w:rsidRPr="00493C28">
        <w:rPr>
          <w:rFonts w:ascii="Arial" w:hAnsi="Arial" w:cs="Arial"/>
          <w:bCs/>
        </w:rPr>
        <w:t>O Produto da Conferência Municipal será encaminhado para o Conselho Estadual em instrumento próprio conforme Informe CNAS nº2 (Instrumental 1).</w:t>
      </w:r>
    </w:p>
    <w:p w:rsidR="00A6764E" w:rsidRPr="00493C28" w:rsidRDefault="00A6764E" w:rsidP="003709E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A6764E" w:rsidRPr="00493C28" w:rsidRDefault="00A6764E" w:rsidP="003709E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3709E9" w:rsidRPr="00493C28" w:rsidRDefault="003709E9" w:rsidP="00DB4268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493C28">
        <w:rPr>
          <w:rFonts w:ascii="Arial" w:hAnsi="Arial" w:cs="Arial"/>
          <w:b/>
          <w:bCs/>
        </w:rPr>
        <w:t>CAPÍTULO IX</w:t>
      </w:r>
    </w:p>
    <w:p w:rsidR="003709E9" w:rsidRPr="00493C28" w:rsidRDefault="003709E9" w:rsidP="00DB4268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493C28">
        <w:rPr>
          <w:rFonts w:ascii="Arial" w:hAnsi="Arial" w:cs="Arial"/>
          <w:b/>
          <w:bCs/>
        </w:rPr>
        <w:t xml:space="preserve">DA ELEIÇÃO </w:t>
      </w:r>
      <w:r w:rsidR="00A6764E" w:rsidRPr="00493C28">
        <w:rPr>
          <w:rFonts w:ascii="Arial" w:hAnsi="Arial" w:cs="Arial"/>
          <w:b/>
          <w:bCs/>
        </w:rPr>
        <w:t>DOS (</w:t>
      </w:r>
      <w:r w:rsidRPr="00493C28">
        <w:rPr>
          <w:rFonts w:ascii="Arial" w:hAnsi="Arial" w:cs="Arial"/>
          <w:b/>
          <w:bCs/>
        </w:rPr>
        <w:t>AS)</w:t>
      </w:r>
      <w:r w:rsidR="00A6764E" w:rsidRPr="00493C28">
        <w:rPr>
          <w:rFonts w:ascii="Arial" w:hAnsi="Arial" w:cs="Arial"/>
          <w:b/>
          <w:bCs/>
        </w:rPr>
        <w:t xml:space="preserve"> DELEGADOS (</w:t>
      </w:r>
      <w:r w:rsidRPr="00493C28">
        <w:rPr>
          <w:rFonts w:ascii="Arial" w:hAnsi="Arial" w:cs="Arial"/>
          <w:b/>
          <w:bCs/>
        </w:rPr>
        <w:t>AS)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>Art. 25</w:t>
      </w:r>
      <w:r w:rsidRPr="00493C28">
        <w:rPr>
          <w:rFonts w:ascii="Arial" w:hAnsi="Arial" w:cs="Arial"/>
          <w:bCs/>
        </w:rPr>
        <w:t xml:space="preserve"> Na Plenária Final serão eleitos 02</w:t>
      </w:r>
      <w:r w:rsidR="006512B8">
        <w:rPr>
          <w:rFonts w:ascii="Arial" w:hAnsi="Arial" w:cs="Arial"/>
          <w:bCs/>
        </w:rPr>
        <w:t xml:space="preserve"> delegados para participar da 11ª</w:t>
      </w:r>
      <w:r w:rsidRPr="00493C28">
        <w:rPr>
          <w:rFonts w:ascii="Arial" w:hAnsi="Arial" w:cs="Arial"/>
          <w:bCs/>
        </w:rPr>
        <w:t xml:space="preserve"> Conferência Estadual de Assistência Social.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 xml:space="preserve">Art.26 </w:t>
      </w:r>
      <w:r w:rsidRPr="00493C28">
        <w:rPr>
          <w:rFonts w:ascii="Arial" w:hAnsi="Arial" w:cs="Arial"/>
          <w:bCs/>
        </w:rPr>
        <w:t xml:space="preserve">Serão </w:t>
      </w:r>
      <w:r w:rsidR="00B4155C" w:rsidRPr="00493C28">
        <w:rPr>
          <w:rFonts w:ascii="Arial" w:hAnsi="Arial" w:cs="Arial"/>
          <w:bCs/>
        </w:rPr>
        <w:t>candidatos (</w:t>
      </w:r>
      <w:r w:rsidRPr="00493C28">
        <w:rPr>
          <w:rFonts w:ascii="Arial" w:hAnsi="Arial" w:cs="Arial"/>
          <w:bCs/>
        </w:rPr>
        <w:t>as)</w:t>
      </w:r>
      <w:r w:rsidR="00B4155C" w:rsidRPr="00493C28">
        <w:rPr>
          <w:rFonts w:ascii="Arial" w:hAnsi="Arial" w:cs="Arial"/>
          <w:bCs/>
        </w:rPr>
        <w:t xml:space="preserve"> </w:t>
      </w:r>
      <w:r w:rsidRPr="00493C28">
        <w:rPr>
          <w:rFonts w:ascii="Arial" w:hAnsi="Arial" w:cs="Arial"/>
          <w:bCs/>
        </w:rPr>
        <w:t xml:space="preserve">a </w:t>
      </w:r>
      <w:r w:rsidR="00B4155C" w:rsidRPr="00493C28">
        <w:rPr>
          <w:rFonts w:ascii="Arial" w:hAnsi="Arial" w:cs="Arial"/>
          <w:bCs/>
        </w:rPr>
        <w:t>Delegados (</w:t>
      </w:r>
      <w:r w:rsidRPr="00493C28">
        <w:rPr>
          <w:rFonts w:ascii="Arial" w:hAnsi="Arial" w:cs="Arial"/>
          <w:bCs/>
        </w:rPr>
        <w:t>as)</w:t>
      </w:r>
      <w:r w:rsidR="00A6764E" w:rsidRPr="00493C28">
        <w:rPr>
          <w:rFonts w:ascii="Arial" w:hAnsi="Arial" w:cs="Arial"/>
          <w:bCs/>
        </w:rPr>
        <w:t xml:space="preserve"> </w:t>
      </w:r>
      <w:r w:rsidR="006512B8">
        <w:rPr>
          <w:rFonts w:ascii="Arial" w:hAnsi="Arial" w:cs="Arial"/>
          <w:bCs/>
        </w:rPr>
        <w:t>para a 11ª</w:t>
      </w:r>
      <w:r w:rsidRPr="00493C28">
        <w:rPr>
          <w:rFonts w:ascii="Arial" w:hAnsi="Arial" w:cs="Arial"/>
          <w:bCs/>
        </w:rPr>
        <w:t xml:space="preserve"> Conferência Estadual de Assistência Social, os participantes elencados no inciso I do artigo 8º deste Regimento. 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>Parágrafo único.</w:t>
      </w:r>
      <w:r w:rsidRPr="00493C28">
        <w:rPr>
          <w:rFonts w:ascii="Arial" w:hAnsi="Arial" w:cs="Arial"/>
          <w:bCs/>
        </w:rPr>
        <w:t xml:space="preserve"> </w:t>
      </w:r>
      <w:r w:rsidR="00A6764E" w:rsidRPr="00493C28">
        <w:rPr>
          <w:rFonts w:ascii="Arial" w:hAnsi="Arial" w:cs="Arial"/>
          <w:bCs/>
        </w:rPr>
        <w:t>Os (</w:t>
      </w:r>
      <w:r w:rsidRPr="00493C28">
        <w:rPr>
          <w:rFonts w:ascii="Arial" w:hAnsi="Arial" w:cs="Arial"/>
          <w:bCs/>
        </w:rPr>
        <w:t>as)</w:t>
      </w:r>
      <w:r w:rsidR="006512B8" w:rsidRPr="00493C28">
        <w:rPr>
          <w:rFonts w:ascii="Arial" w:hAnsi="Arial" w:cs="Arial"/>
          <w:bCs/>
        </w:rPr>
        <w:t xml:space="preserve"> candidatos (</w:t>
      </w:r>
      <w:r w:rsidRPr="00493C28">
        <w:rPr>
          <w:rFonts w:ascii="Arial" w:hAnsi="Arial" w:cs="Arial"/>
          <w:bCs/>
        </w:rPr>
        <w:t xml:space="preserve">as) a </w:t>
      </w:r>
      <w:r w:rsidR="006512B8" w:rsidRPr="00493C28">
        <w:rPr>
          <w:rFonts w:ascii="Arial" w:hAnsi="Arial" w:cs="Arial"/>
          <w:bCs/>
        </w:rPr>
        <w:t>Delegados (</w:t>
      </w:r>
      <w:r w:rsidR="006512B8">
        <w:rPr>
          <w:rFonts w:ascii="Arial" w:hAnsi="Arial" w:cs="Arial"/>
          <w:bCs/>
        </w:rPr>
        <w:t>as) para a 11ª</w:t>
      </w:r>
      <w:r w:rsidRPr="00493C28">
        <w:rPr>
          <w:rFonts w:ascii="Arial" w:hAnsi="Arial" w:cs="Arial"/>
          <w:bCs/>
        </w:rPr>
        <w:t xml:space="preserve"> Conferência Estadual deverão apresentar documento de identificação pessoal. 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 xml:space="preserve">Art.27 </w:t>
      </w:r>
      <w:r w:rsidRPr="00493C28">
        <w:rPr>
          <w:rFonts w:ascii="Arial" w:hAnsi="Arial" w:cs="Arial"/>
          <w:bCs/>
        </w:rPr>
        <w:t xml:space="preserve">A escolha </w:t>
      </w:r>
      <w:r w:rsidR="002740ED" w:rsidRPr="00493C28">
        <w:rPr>
          <w:rFonts w:ascii="Arial" w:hAnsi="Arial" w:cs="Arial"/>
          <w:bCs/>
        </w:rPr>
        <w:t>dos (</w:t>
      </w:r>
      <w:r w:rsidRPr="00493C28">
        <w:rPr>
          <w:rFonts w:ascii="Arial" w:hAnsi="Arial" w:cs="Arial"/>
          <w:bCs/>
        </w:rPr>
        <w:t xml:space="preserve">as) 02 </w:t>
      </w:r>
      <w:r w:rsidR="002740ED" w:rsidRPr="00493C28">
        <w:rPr>
          <w:rFonts w:ascii="Arial" w:hAnsi="Arial" w:cs="Arial"/>
          <w:bCs/>
        </w:rPr>
        <w:t>delegados</w:t>
      </w:r>
      <w:r w:rsidR="006512B8">
        <w:rPr>
          <w:rFonts w:ascii="Arial" w:hAnsi="Arial" w:cs="Arial"/>
          <w:bCs/>
        </w:rPr>
        <w:t xml:space="preserve"> (as) para a 11ª</w:t>
      </w:r>
      <w:r w:rsidRPr="00493C28">
        <w:rPr>
          <w:rFonts w:ascii="Arial" w:hAnsi="Arial" w:cs="Arial"/>
          <w:bCs/>
        </w:rPr>
        <w:t xml:space="preserve"> Conferência Estadual, entre participantes da V Conferência Municipal, será paritária na seguinte proporção: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Cs/>
        </w:rPr>
        <w:t xml:space="preserve"> I - 50% </w:t>
      </w:r>
      <w:r w:rsidR="002740ED" w:rsidRPr="00493C28">
        <w:rPr>
          <w:rFonts w:ascii="Arial" w:hAnsi="Arial" w:cs="Arial"/>
          <w:bCs/>
        </w:rPr>
        <w:t>dos (</w:t>
      </w:r>
      <w:r w:rsidRPr="00493C28">
        <w:rPr>
          <w:rFonts w:ascii="Arial" w:hAnsi="Arial" w:cs="Arial"/>
          <w:bCs/>
        </w:rPr>
        <w:t>as)</w:t>
      </w:r>
      <w:r w:rsidR="006512B8" w:rsidRPr="00493C28">
        <w:rPr>
          <w:rFonts w:ascii="Arial" w:hAnsi="Arial" w:cs="Arial"/>
          <w:bCs/>
        </w:rPr>
        <w:t xml:space="preserve"> </w:t>
      </w:r>
      <w:r w:rsidRPr="00493C28">
        <w:rPr>
          <w:rFonts w:ascii="Arial" w:hAnsi="Arial" w:cs="Arial"/>
          <w:bCs/>
        </w:rPr>
        <w:t>representantes da Sociedade Civil, conforme segmentos abaixo relacionados: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Cs/>
        </w:rPr>
        <w:t xml:space="preserve"> a) </w:t>
      </w:r>
      <w:r w:rsidR="002740ED" w:rsidRPr="00493C28">
        <w:rPr>
          <w:rFonts w:ascii="Arial" w:hAnsi="Arial" w:cs="Arial"/>
          <w:bCs/>
        </w:rPr>
        <w:t>dos (</w:t>
      </w:r>
      <w:r w:rsidRPr="00493C28">
        <w:rPr>
          <w:rFonts w:ascii="Arial" w:hAnsi="Arial" w:cs="Arial"/>
          <w:bCs/>
        </w:rPr>
        <w:t>as)</w:t>
      </w:r>
      <w:r w:rsidR="002740ED" w:rsidRPr="00493C28">
        <w:rPr>
          <w:rFonts w:ascii="Arial" w:hAnsi="Arial" w:cs="Arial"/>
          <w:bCs/>
        </w:rPr>
        <w:t xml:space="preserve"> usuários (</w:t>
      </w:r>
      <w:r w:rsidRPr="00493C28">
        <w:rPr>
          <w:rFonts w:ascii="Arial" w:hAnsi="Arial" w:cs="Arial"/>
          <w:bCs/>
        </w:rPr>
        <w:t>as) e Organizações de Usuários do SUAS;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Cs/>
        </w:rPr>
        <w:t xml:space="preserve"> b) </w:t>
      </w:r>
      <w:r w:rsidR="002740ED" w:rsidRPr="00493C28">
        <w:rPr>
          <w:rFonts w:ascii="Arial" w:hAnsi="Arial" w:cs="Arial"/>
          <w:bCs/>
        </w:rPr>
        <w:t>dos (</w:t>
      </w:r>
      <w:r w:rsidRPr="00493C28">
        <w:rPr>
          <w:rFonts w:ascii="Arial" w:hAnsi="Arial" w:cs="Arial"/>
          <w:bCs/>
        </w:rPr>
        <w:t>as)</w:t>
      </w:r>
      <w:r w:rsidR="002740ED" w:rsidRPr="00493C28">
        <w:rPr>
          <w:rFonts w:ascii="Arial" w:hAnsi="Arial" w:cs="Arial"/>
          <w:bCs/>
        </w:rPr>
        <w:t xml:space="preserve"> trabalhadores (</w:t>
      </w:r>
      <w:r w:rsidRPr="00493C28">
        <w:rPr>
          <w:rFonts w:ascii="Arial" w:hAnsi="Arial" w:cs="Arial"/>
          <w:bCs/>
        </w:rPr>
        <w:t>as)</w:t>
      </w:r>
      <w:r w:rsidR="002740ED" w:rsidRPr="00493C28">
        <w:rPr>
          <w:rFonts w:ascii="Arial" w:hAnsi="Arial" w:cs="Arial"/>
          <w:bCs/>
        </w:rPr>
        <w:t xml:space="preserve"> </w:t>
      </w:r>
      <w:r w:rsidRPr="00493C28">
        <w:rPr>
          <w:rFonts w:ascii="Arial" w:hAnsi="Arial" w:cs="Arial"/>
          <w:bCs/>
        </w:rPr>
        <w:t>do SUAS;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Cs/>
        </w:rPr>
        <w:t xml:space="preserve"> c) das entidades e organizações de assistência social.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Cs/>
        </w:rPr>
        <w:t xml:space="preserve"> II - 50% de representantes do Governo local.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Cs/>
        </w:rPr>
        <w:t xml:space="preserve">§ 1º. A escolha </w:t>
      </w:r>
      <w:r w:rsidR="00A6764E" w:rsidRPr="00493C28">
        <w:rPr>
          <w:rFonts w:ascii="Arial" w:hAnsi="Arial" w:cs="Arial"/>
          <w:bCs/>
        </w:rPr>
        <w:t>dos (</w:t>
      </w:r>
      <w:r w:rsidRPr="00493C28">
        <w:rPr>
          <w:rFonts w:ascii="Arial" w:hAnsi="Arial" w:cs="Arial"/>
          <w:bCs/>
        </w:rPr>
        <w:t xml:space="preserve">as) </w:t>
      </w:r>
      <w:r w:rsidR="00A6764E" w:rsidRPr="00493C28">
        <w:rPr>
          <w:rFonts w:ascii="Arial" w:hAnsi="Arial" w:cs="Arial"/>
          <w:bCs/>
        </w:rPr>
        <w:t>Delegados (</w:t>
      </w:r>
      <w:r w:rsidR="006512B8">
        <w:rPr>
          <w:rFonts w:ascii="Arial" w:hAnsi="Arial" w:cs="Arial"/>
          <w:bCs/>
        </w:rPr>
        <w:t>as) para a 11ª</w:t>
      </w:r>
      <w:r w:rsidRPr="00493C28">
        <w:rPr>
          <w:rFonts w:ascii="Arial" w:hAnsi="Arial" w:cs="Arial"/>
          <w:bCs/>
        </w:rPr>
        <w:t xml:space="preserve"> Conferência Estadual se dará em conformidade com o número de vagas destinadas ao município pelo Conselho Estadual de Assistência Social, previamente informada.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Cs/>
        </w:rPr>
        <w:t xml:space="preserve">§ 2º. Serão </w:t>
      </w:r>
      <w:r w:rsidR="002740ED" w:rsidRPr="00493C28">
        <w:rPr>
          <w:rFonts w:ascii="Arial" w:hAnsi="Arial" w:cs="Arial"/>
          <w:bCs/>
        </w:rPr>
        <w:t>eleitos (</w:t>
      </w:r>
      <w:r w:rsidRPr="00493C28">
        <w:rPr>
          <w:rFonts w:ascii="Arial" w:hAnsi="Arial" w:cs="Arial"/>
          <w:bCs/>
        </w:rPr>
        <w:t>as) 02 suplentes de delegados (as</w:t>
      </w:r>
      <w:r w:rsidR="00A6764E" w:rsidRPr="00493C28">
        <w:rPr>
          <w:rFonts w:ascii="Arial" w:hAnsi="Arial" w:cs="Arial"/>
          <w:bCs/>
        </w:rPr>
        <w:t>) para</w:t>
      </w:r>
      <w:r w:rsidR="006512B8">
        <w:rPr>
          <w:rFonts w:ascii="Arial" w:hAnsi="Arial" w:cs="Arial"/>
          <w:bCs/>
        </w:rPr>
        <w:t xml:space="preserve"> a 11ª</w:t>
      </w:r>
      <w:r w:rsidRPr="00493C28">
        <w:rPr>
          <w:rFonts w:ascii="Arial" w:hAnsi="Arial" w:cs="Arial"/>
          <w:bCs/>
        </w:rPr>
        <w:t xml:space="preserve"> Conferência Estadual paritariamente.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>Art.28</w:t>
      </w:r>
      <w:r w:rsidRPr="00493C28">
        <w:rPr>
          <w:rFonts w:ascii="Arial" w:hAnsi="Arial" w:cs="Arial"/>
          <w:bCs/>
        </w:rPr>
        <w:t xml:space="preserve"> A relação do</w:t>
      </w:r>
      <w:r w:rsidR="006512B8">
        <w:rPr>
          <w:rFonts w:ascii="Arial" w:hAnsi="Arial" w:cs="Arial"/>
          <w:bCs/>
        </w:rPr>
        <w:t>s Delegados para a 11ª</w:t>
      </w:r>
      <w:r w:rsidRPr="00493C28">
        <w:rPr>
          <w:rFonts w:ascii="Arial" w:hAnsi="Arial" w:cs="Arial"/>
          <w:bCs/>
        </w:rPr>
        <w:t xml:space="preserve"> Conferência Estadual eleitos e seus respectivos suplentes deverá ser enviada ao Conselho Estadual de Assistência Social até</w:t>
      </w:r>
      <w:r w:rsidR="002740ED" w:rsidRPr="00493C28">
        <w:rPr>
          <w:rFonts w:ascii="Arial" w:hAnsi="Arial" w:cs="Arial"/>
          <w:bCs/>
        </w:rPr>
        <w:t xml:space="preserve"> </w:t>
      </w:r>
      <w:r w:rsidRPr="00493C28">
        <w:rPr>
          <w:rFonts w:ascii="Arial" w:hAnsi="Arial" w:cs="Arial"/>
          <w:bCs/>
        </w:rPr>
        <w:t>14/06/2017. (a partir de 03.08.17).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Cs/>
        </w:rPr>
        <w:t>§ 1º</w:t>
      </w:r>
      <w:r w:rsidRPr="00493C28">
        <w:rPr>
          <w:rFonts w:ascii="Arial" w:hAnsi="Arial" w:cs="Arial"/>
          <w:b/>
          <w:bCs/>
        </w:rPr>
        <w:t>.</w:t>
      </w:r>
      <w:r w:rsidRPr="00493C28">
        <w:rPr>
          <w:rFonts w:ascii="Arial" w:hAnsi="Arial" w:cs="Arial"/>
          <w:bCs/>
        </w:rPr>
        <w:t xml:space="preserve"> Na impossibilidade do(a) Delegado(a) titular estar presente na conferência Estadual, o respectivo suplente será convocado para exercer a representação do município.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6512B8" w:rsidP="003709E9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§ 2º. Os Delegados eleitos na 5ª</w:t>
      </w:r>
      <w:r w:rsidR="003709E9" w:rsidRPr="00493C28">
        <w:rPr>
          <w:rFonts w:ascii="Arial" w:hAnsi="Arial" w:cs="Arial"/>
          <w:bCs/>
        </w:rPr>
        <w:t xml:space="preserve"> Conferência Municipal da Assistência Social, e que</w:t>
      </w:r>
      <w:r>
        <w:rPr>
          <w:rFonts w:ascii="Arial" w:hAnsi="Arial" w:cs="Arial"/>
          <w:bCs/>
        </w:rPr>
        <w:t xml:space="preserve"> representarem o município na 11ª</w:t>
      </w:r>
      <w:r w:rsidR="003709E9" w:rsidRPr="00493C28">
        <w:rPr>
          <w:rFonts w:ascii="Arial" w:hAnsi="Arial" w:cs="Arial"/>
          <w:bCs/>
        </w:rPr>
        <w:t xml:space="preserve"> Conferência Estadual, deverão repassar em reunião do CMAS, as deliberações</w:t>
      </w:r>
      <w:r w:rsidR="002740ED" w:rsidRPr="00493C28">
        <w:rPr>
          <w:rFonts w:ascii="Arial" w:hAnsi="Arial" w:cs="Arial"/>
          <w:bCs/>
        </w:rPr>
        <w:t xml:space="preserve"> </w:t>
      </w:r>
      <w:r w:rsidR="003709E9" w:rsidRPr="00493C28">
        <w:rPr>
          <w:rFonts w:ascii="Arial" w:hAnsi="Arial" w:cs="Arial"/>
          <w:bCs/>
        </w:rPr>
        <w:t xml:space="preserve">aprovadas a nível Estadual. </w:t>
      </w:r>
    </w:p>
    <w:p w:rsidR="00907FAF" w:rsidRPr="00493C28" w:rsidRDefault="00907FAF" w:rsidP="00A6764E">
      <w:pPr>
        <w:spacing w:after="0" w:line="240" w:lineRule="auto"/>
        <w:rPr>
          <w:rFonts w:ascii="Arial" w:hAnsi="Arial" w:cs="Arial"/>
          <w:bCs/>
        </w:rPr>
      </w:pPr>
    </w:p>
    <w:p w:rsidR="00907FAF" w:rsidRPr="00493C28" w:rsidRDefault="00907FAF" w:rsidP="00DB4268">
      <w:pPr>
        <w:spacing w:after="0" w:line="240" w:lineRule="auto"/>
        <w:jc w:val="center"/>
        <w:rPr>
          <w:rFonts w:ascii="Arial" w:hAnsi="Arial" w:cs="Arial"/>
          <w:bCs/>
        </w:rPr>
      </w:pPr>
    </w:p>
    <w:p w:rsidR="003709E9" w:rsidRPr="00493C28" w:rsidRDefault="003709E9" w:rsidP="00DB4268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493C28">
        <w:rPr>
          <w:rFonts w:ascii="Arial" w:hAnsi="Arial" w:cs="Arial"/>
          <w:b/>
          <w:bCs/>
        </w:rPr>
        <w:t>CAPÍTULOX</w:t>
      </w:r>
    </w:p>
    <w:p w:rsidR="003709E9" w:rsidRPr="00493C28" w:rsidRDefault="003709E9" w:rsidP="00DB4268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493C28">
        <w:rPr>
          <w:rFonts w:ascii="Arial" w:hAnsi="Arial" w:cs="Arial"/>
          <w:b/>
          <w:bCs/>
        </w:rPr>
        <w:t>DAS MOÇÕES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 xml:space="preserve">Art.29 </w:t>
      </w:r>
      <w:r w:rsidRPr="00493C28">
        <w:rPr>
          <w:rFonts w:ascii="Arial" w:hAnsi="Arial" w:cs="Arial"/>
          <w:bCs/>
        </w:rPr>
        <w:t>As moções deverão s</w:t>
      </w:r>
      <w:r w:rsidR="006512B8">
        <w:rPr>
          <w:rFonts w:ascii="Arial" w:hAnsi="Arial" w:cs="Arial"/>
          <w:bCs/>
        </w:rPr>
        <w:t>er apresentadas à Relatoria da 5ª</w:t>
      </w:r>
      <w:r w:rsidRPr="00493C28">
        <w:rPr>
          <w:rFonts w:ascii="Arial" w:hAnsi="Arial" w:cs="Arial"/>
          <w:bCs/>
        </w:rPr>
        <w:t xml:space="preserve"> Conferência Municipal, devidamente assinadas por 70% de delegados presentes, até a instalação da Plenária Final.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493C28" w:rsidRDefault="00493C28" w:rsidP="003709E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493C28" w:rsidRDefault="00493C28" w:rsidP="003709E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493C28" w:rsidRDefault="00493C28" w:rsidP="003709E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>Parágrafo Único.</w:t>
      </w:r>
      <w:r w:rsidRPr="00493C28">
        <w:rPr>
          <w:rFonts w:ascii="Arial" w:hAnsi="Arial" w:cs="Arial"/>
          <w:bCs/>
        </w:rPr>
        <w:t xml:space="preserve"> As Moções poderão ser de repúdio, indignação, apoio, congratulação ou recomendação. 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 xml:space="preserve">Art.30 </w:t>
      </w:r>
      <w:r w:rsidRPr="00493C28">
        <w:rPr>
          <w:rFonts w:ascii="Arial" w:hAnsi="Arial" w:cs="Arial"/>
          <w:bCs/>
        </w:rPr>
        <w:t>As moções serão apreciadas pela Plenária Final. Após a leitura de cada moção proceder-se-á a votação, sendo aprovadas as que obtiverem a maioria dos votos dos (as) Delegados (as).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DB4268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493C28">
        <w:rPr>
          <w:rFonts w:ascii="Arial" w:hAnsi="Arial" w:cs="Arial"/>
          <w:b/>
          <w:bCs/>
        </w:rPr>
        <w:t>CAPÍTULO XI</w:t>
      </w:r>
    </w:p>
    <w:p w:rsidR="003709E9" w:rsidRPr="00493C28" w:rsidRDefault="003709E9" w:rsidP="00DB4268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493C28">
        <w:rPr>
          <w:rFonts w:ascii="Arial" w:hAnsi="Arial" w:cs="Arial"/>
          <w:b/>
          <w:bCs/>
        </w:rPr>
        <w:t>DAS DISPOSIÇÕES GERAIS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 xml:space="preserve">Art.31 </w:t>
      </w:r>
      <w:r w:rsidRPr="00493C28">
        <w:rPr>
          <w:rFonts w:ascii="Arial" w:hAnsi="Arial" w:cs="Arial"/>
          <w:bCs/>
        </w:rPr>
        <w:t>Aos participantes das Plenárias é assegurado o direito de levantar questões de ordem à Mesa Coordenadora, sempre que julgarem não estar sendo cumprido este Regimento.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>Parágrafo único.</w:t>
      </w:r>
      <w:r w:rsidRPr="00493C28">
        <w:rPr>
          <w:rFonts w:ascii="Arial" w:hAnsi="Arial" w:cs="Arial"/>
          <w:bCs/>
        </w:rPr>
        <w:t xml:space="preserve"> Em regime de votação, são vedados os levantamentos de questões de ordem.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 xml:space="preserve">Art.32 </w:t>
      </w:r>
      <w:r w:rsidRPr="00493C28">
        <w:rPr>
          <w:rFonts w:ascii="Arial" w:hAnsi="Arial" w:cs="Arial"/>
          <w:bCs/>
        </w:rPr>
        <w:t>Os casos omissos serão resolvidos pela Comissão Organizadora e apresentados para votação da Plenária.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 xml:space="preserve">Art.33 </w:t>
      </w:r>
      <w:r w:rsidRPr="00493C28">
        <w:rPr>
          <w:rFonts w:ascii="Arial" w:hAnsi="Arial" w:cs="Arial"/>
          <w:bCs/>
        </w:rPr>
        <w:t>Será divulgado pela Comissão Organizadora, após o término do credenciamento, o núme</w:t>
      </w:r>
      <w:r w:rsidR="006512B8">
        <w:rPr>
          <w:rFonts w:ascii="Arial" w:hAnsi="Arial" w:cs="Arial"/>
          <w:bCs/>
        </w:rPr>
        <w:t>ro de delegados e delegadas da 5ª</w:t>
      </w:r>
      <w:r w:rsidRPr="00493C28">
        <w:rPr>
          <w:rFonts w:ascii="Arial" w:hAnsi="Arial" w:cs="Arial"/>
          <w:bCs/>
        </w:rPr>
        <w:t xml:space="preserve"> Conferência Municipal </w:t>
      </w:r>
      <w:r w:rsidR="002740ED" w:rsidRPr="00493C28">
        <w:rPr>
          <w:rFonts w:ascii="Arial" w:hAnsi="Arial" w:cs="Arial"/>
          <w:bCs/>
        </w:rPr>
        <w:t>aptos (</w:t>
      </w:r>
      <w:r w:rsidRPr="00493C28">
        <w:rPr>
          <w:rFonts w:ascii="Arial" w:hAnsi="Arial" w:cs="Arial"/>
          <w:bCs/>
        </w:rPr>
        <w:t xml:space="preserve">as) a votar, bem como o número de </w:t>
      </w:r>
      <w:r w:rsidR="002740ED" w:rsidRPr="00493C28">
        <w:rPr>
          <w:rFonts w:ascii="Arial" w:hAnsi="Arial" w:cs="Arial"/>
          <w:bCs/>
        </w:rPr>
        <w:t>convidados (</w:t>
      </w:r>
      <w:r w:rsidRPr="00493C28">
        <w:rPr>
          <w:rFonts w:ascii="Arial" w:hAnsi="Arial" w:cs="Arial"/>
          <w:bCs/>
        </w:rPr>
        <w:t xml:space="preserve">as). 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/>
          <w:bCs/>
        </w:rPr>
        <w:t xml:space="preserve">Art.34 </w:t>
      </w:r>
      <w:r w:rsidRPr="00493C28">
        <w:rPr>
          <w:rFonts w:ascii="Arial" w:hAnsi="Arial" w:cs="Arial"/>
          <w:bCs/>
        </w:rPr>
        <w:t>O presente Regimento entrará em vigor</w:t>
      </w:r>
      <w:r w:rsidR="006512B8">
        <w:rPr>
          <w:rFonts w:ascii="Arial" w:hAnsi="Arial" w:cs="Arial"/>
          <w:bCs/>
        </w:rPr>
        <w:t xml:space="preserve"> após aprovação da plenária da 5ª</w:t>
      </w:r>
      <w:r w:rsidRPr="00493C28">
        <w:rPr>
          <w:rFonts w:ascii="Arial" w:hAnsi="Arial" w:cs="Arial"/>
          <w:bCs/>
        </w:rPr>
        <w:t xml:space="preserve"> Conferência Municipal de Assistência Social.</w:t>
      </w: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</w:p>
    <w:p w:rsidR="003709E9" w:rsidRPr="00493C28" w:rsidRDefault="003709E9" w:rsidP="003709E9">
      <w:pPr>
        <w:spacing w:after="0" w:line="240" w:lineRule="auto"/>
        <w:jc w:val="both"/>
        <w:rPr>
          <w:rFonts w:ascii="Arial" w:hAnsi="Arial" w:cs="Arial"/>
          <w:bCs/>
        </w:rPr>
      </w:pPr>
      <w:r w:rsidRPr="00493C28">
        <w:rPr>
          <w:rFonts w:ascii="Arial" w:hAnsi="Arial" w:cs="Arial"/>
          <w:bCs/>
        </w:rPr>
        <w:t>Ibiassucê,</w:t>
      </w:r>
      <w:r w:rsidR="00404C09">
        <w:rPr>
          <w:rFonts w:ascii="Arial" w:hAnsi="Arial" w:cs="Arial"/>
          <w:bCs/>
        </w:rPr>
        <w:t xml:space="preserve"> 02</w:t>
      </w:r>
      <w:r w:rsidR="00B4155C" w:rsidRPr="00493C28">
        <w:rPr>
          <w:rFonts w:ascii="Arial" w:hAnsi="Arial" w:cs="Arial"/>
          <w:bCs/>
        </w:rPr>
        <w:t xml:space="preserve"> de </w:t>
      </w:r>
      <w:r w:rsidR="00404C09">
        <w:rPr>
          <w:rFonts w:ascii="Arial" w:hAnsi="Arial" w:cs="Arial"/>
          <w:bCs/>
        </w:rPr>
        <w:t>Agosto</w:t>
      </w:r>
      <w:r w:rsidRPr="00493C28">
        <w:rPr>
          <w:rFonts w:ascii="Arial" w:hAnsi="Arial" w:cs="Arial"/>
          <w:bCs/>
        </w:rPr>
        <w:t xml:space="preserve"> de 2017.</w:t>
      </w:r>
    </w:p>
    <w:p w:rsidR="003C409D" w:rsidRPr="00493C28" w:rsidRDefault="003C409D" w:rsidP="003709E9">
      <w:pPr>
        <w:spacing w:after="0" w:line="240" w:lineRule="auto"/>
        <w:jc w:val="both"/>
        <w:rPr>
          <w:rFonts w:ascii="Arial" w:hAnsi="Arial" w:cs="Arial"/>
        </w:rPr>
      </w:pPr>
    </w:p>
    <w:sectPr w:rsidR="003C409D" w:rsidRPr="00493C28" w:rsidSect="00404C0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134" w:right="1134" w:bottom="1134" w:left="1134" w:header="425" w:footer="53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1502" w:rsidRDefault="00A91502" w:rsidP="003C409D">
      <w:pPr>
        <w:spacing w:after="0" w:line="240" w:lineRule="auto"/>
      </w:pPr>
      <w:r>
        <w:separator/>
      </w:r>
    </w:p>
  </w:endnote>
  <w:endnote w:type="continuationSeparator" w:id="1">
    <w:p w:rsidR="00A91502" w:rsidRDefault="00A91502" w:rsidP="003C4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C09" w:rsidRDefault="00404C09" w:rsidP="00404C09">
    <w:pPr>
      <w:pStyle w:val="Rodap"/>
      <w:jc w:val="center"/>
    </w:pPr>
    <w:r w:rsidRPr="00404C09">
      <w:rPr>
        <w:noProof/>
        <w:lang w:eastAsia="pt-BR"/>
      </w:rPr>
      <w:drawing>
        <wp:inline distT="0" distB="0" distL="0" distR="0">
          <wp:extent cx="2876550" cy="449162"/>
          <wp:effectExtent l="19050" t="0" r="0" b="0"/>
          <wp:docPr id="4" name="Imagem 2" descr="D:\Desktop\rodapé conferência wa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rodapé conferência wa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4491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1502" w:rsidRDefault="00A91502" w:rsidP="003C409D">
      <w:pPr>
        <w:spacing w:after="0" w:line="240" w:lineRule="auto"/>
      </w:pPr>
      <w:r>
        <w:separator/>
      </w:r>
    </w:p>
  </w:footnote>
  <w:footnote w:type="continuationSeparator" w:id="1">
    <w:p w:rsidR="00A91502" w:rsidRDefault="00A91502" w:rsidP="003C40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09D" w:rsidRDefault="005F6EE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209110" o:spid="_x0000_s2053" type="#_x0000_t75" style="position:absolute;margin-left:0;margin-top:0;width:595.5pt;height:843pt;z-index:-251657216;mso-position-horizontal:center;mso-position-horizontal-relative:margin;mso-position-vertical:center;mso-position-vertical-relative:margin" o:allowincell="f">
          <v:imagedata r:id="rId1" o:title="1"/>
          <w10:wrap anchorx="margin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C09" w:rsidRDefault="00404C09" w:rsidP="00404C09">
    <w:pPr>
      <w:pStyle w:val="Cabealho"/>
      <w:jc w:val="center"/>
    </w:pPr>
    <w:r w:rsidRPr="00404C09">
      <w:rPr>
        <w:noProof/>
        <w:lang w:eastAsia="pt-BR"/>
      </w:rPr>
      <w:drawing>
        <wp:inline distT="0" distB="0" distL="0" distR="0">
          <wp:extent cx="2038350" cy="813512"/>
          <wp:effectExtent l="19050" t="0" r="0" b="0"/>
          <wp:docPr id="3" name="Imagem 1" descr="D:\Desktop\logo confereência w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logo confereência w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8135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C409D" w:rsidRDefault="003C409D" w:rsidP="00404C09">
    <w:pPr>
      <w:pStyle w:val="Cabealho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09D" w:rsidRDefault="005F6EE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209109" o:spid="_x0000_s2052" type="#_x0000_t75" style="position:absolute;margin-left:0;margin-top:0;width:595.5pt;height:843pt;z-index:-251658240;mso-position-horizontal:center;mso-position-horizontal-relative:margin;mso-position-vertical:center;mso-position-vertical-relative:margin" o:allowincell="f">
          <v:imagedata r:id="rId1" o:title="1"/>
          <w10:wrap anchorx="margin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073133"/>
    <w:multiLevelType w:val="hybridMultilevel"/>
    <w:tmpl w:val="65F866E6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C409D"/>
    <w:rsid w:val="00110FC9"/>
    <w:rsid w:val="00163F95"/>
    <w:rsid w:val="001E644B"/>
    <w:rsid w:val="002740ED"/>
    <w:rsid w:val="003709E9"/>
    <w:rsid w:val="003C409D"/>
    <w:rsid w:val="003E2111"/>
    <w:rsid w:val="00404C09"/>
    <w:rsid w:val="00493C28"/>
    <w:rsid w:val="0049596C"/>
    <w:rsid w:val="004D2917"/>
    <w:rsid w:val="005D3039"/>
    <w:rsid w:val="005F6EE3"/>
    <w:rsid w:val="006509F6"/>
    <w:rsid w:val="006512B8"/>
    <w:rsid w:val="00676562"/>
    <w:rsid w:val="006B7733"/>
    <w:rsid w:val="00710A6B"/>
    <w:rsid w:val="00715404"/>
    <w:rsid w:val="00783F3D"/>
    <w:rsid w:val="00790C95"/>
    <w:rsid w:val="007E7737"/>
    <w:rsid w:val="008E63A4"/>
    <w:rsid w:val="00907FAF"/>
    <w:rsid w:val="00964935"/>
    <w:rsid w:val="0098797E"/>
    <w:rsid w:val="00A25EB3"/>
    <w:rsid w:val="00A463C6"/>
    <w:rsid w:val="00A6764E"/>
    <w:rsid w:val="00A91502"/>
    <w:rsid w:val="00AE4093"/>
    <w:rsid w:val="00AF386C"/>
    <w:rsid w:val="00B4155C"/>
    <w:rsid w:val="00BC329F"/>
    <w:rsid w:val="00BC6D2E"/>
    <w:rsid w:val="00D34239"/>
    <w:rsid w:val="00DB4268"/>
    <w:rsid w:val="00F74D49"/>
    <w:rsid w:val="00FD3A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73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40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409D"/>
  </w:style>
  <w:style w:type="paragraph" w:styleId="Rodap">
    <w:name w:val="footer"/>
    <w:basedOn w:val="Normal"/>
    <w:link w:val="RodapChar"/>
    <w:uiPriority w:val="99"/>
    <w:unhideWhenUsed/>
    <w:rsid w:val="003C40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409D"/>
  </w:style>
  <w:style w:type="paragraph" w:styleId="Textodebalo">
    <w:name w:val="Balloon Text"/>
    <w:basedOn w:val="Normal"/>
    <w:link w:val="TextodebaloChar"/>
    <w:uiPriority w:val="99"/>
    <w:semiHidden/>
    <w:unhideWhenUsed/>
    <w:rsid w:val="00404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4C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40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409D"/>
  </w:style>
  <w:style w:type="paragraph" w:styleId="Rodap">
    <w:name w:val="footer"/>
    <w:basedOn w:val="Normal"/>
    <w:link w:val="RodapChar"/>
    <w:uiPriority w:val="99"/>
    <w:unhideWhenUsed/>
    <w:rsid w:val="003C40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40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1516</Words>
  <Characters>8187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Diмiiтяy .impactPR0D</dc:creator>
  <cp:lastModifiedBy>User</cp:lastModifiedBy>
  <cp:revision>4</cp:revision>
  <cp:lastPrinted>2017-07-19T10:29:00Z</cp:lastPrinted>
  <dcterms:created xsi:type="dcterms:W3CDTF">2017-07-24T13:02:00Z</dcterms:created>
  <dcterms:modified xsi:type="dcterms:W3CDTF">2017-07-26T18:54:00Z</dcterms:modified>
</cp:coreProperties>
</file>